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Biennials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Garlic</w:t>
      </w:r>
    </w:p>
    <w:p>
      <w:r>
        <w:rPr>
          <w:rFonts w:ascii="Arial" w:hAnsi="Arial"/>
        </w:rPr>
        <w:t>Leeks</w:t>
      </w:r>
    </w:p>
    <w:p>
      <w:r>
        <w:rPr>
          <w:rFonts w:ascii="Arial" w:hAnsi="Arial"/>
        </w:rPr>
        <w:t>Onions</w:t>
      </w:r>
    </w:p>
    <w:p>
      <w:r>
        <w:rPr>
          <w:rFonts w:ascii="Arial" w:hAnsi="Arial"/>
        </w:rPr>
        <w:t>Beets</w:t>
      </w:r>
    </w:p>
    <w:p>
      <w:r>
        <w:rPr>
          <w:rFonts w:ascii="Arial" w:hAnsi="Arial"/>
        </w:rPr>
        <w:t>Swiss Chard</w:t>
      </w:r>
    </w:p>
    <w:p>
      <w:r>
        <w:rPr>
          <w:rFonts w:ascii="Arial" w:hAnsi="Arial"/>
        </w:rPr>
        <w:t>Broccoli Raab</w:t>
      </w:r>
    </w:p>
    <w:p>
      <w:r>
        <w:rPr>
          <w:rFonts w:ascii="Arial" w:hAnsi="Arial"/>
        </w:rPr>
        <w:t>Chinese Cabbage</w:t>
      </w:r>
    </w:p>
    <w:p>
      <w:r>
        <w:rPr>
          <w:rFonts w:ascii="Arial" w:hAnsi="Arial"/>
        </w:rPr>
        <w:t>Turnip</w:t>
      </w:r>
    </w:p>
    <w:p>
      <w:r>
        <w:rPr>
          <w:rFonts w:ascii="Arial" w:hAnsi="Arial"/>
        </w:rPr>
        <w:t>Broccoli</w:t>
      </w:r>
    </w:p>
    <w:p>
      <w:r>
        <w:rPr>
          <w:rFonts w:ascii="Arial" w:hAnsi="Arial"/>
        </w:rPr>
        <w:t>Brussels Sprouts</w:t>
      </w:r>
    </w:p>
    <w:p>
      <w:r>
        <w:rPr>
          <w:rFonts w:ascii="Arial" w:hAnsi="Arial"/>
        </w:rPr>
        <w:t>Cabbage</w:t>
      </w:r>
    </w:p>
    <w:p>
      <w:r>
        <w:rPr>
          <w:rFonts w:ascii="Arial" w:hAnsi="Arial"/>
        </w:rPr>
        <w:t>Cauliflower</w:t>
      </w:r>
    </w:p>
    <w:p>
      <w:r>
        <w:rPr>
          <w:rFonts w:ascii="Arial" w:hAnsi="Arial"/>
        </w:rPr>
        <w:t>Collards</w:t>
      </w:r>
    </w:p>
    <w:p>
      <w:r>
        <w:rPr>
          <w:rFonts w:ascii="Arial" w:hAnsi="Arial"/>
        </w:rPr>
        <w:t>Kale</w:t>
      </w:r>
    </w:p>
    <w:p>
      <w:r>
        <w:rPr>
          <w:rFonts w:ascii="Arial" w:hAnsi="Arial"/>
        </w:rPr>
        <w:t>Kohlrabi</w:t>
      </w:r>
    </w:p>
    <w:p>
      <w:r>
        <w:rPr>
          <w:rFonts w:ascii="Arial" w:hAnsi="Arial"/>
        </w:rPr>
        <w:t>Carrots</w:t>
      </w:r>
    </w:p>
    <w:p>
      <w:r>
        <w:rPr>
          <w:rFonts w:ascii="Arial" w:hAnsi="Arial"/>
        </w:rPr>
        <w:t>Celery</w:t>
      </w:r>
    </w:p>
    <w:p>
      <w:r>
        <w:rPr>
          <w:rFonts w:ascii="Arial" w:hAnsi="Arial"/>
        </w:rPr>
        <w:t>Dill</w:t>
      </w:r>
    </w:p>
    <w:p>
      <w:r>
        <w:rPr>
          <w:rFonts w:ascii="Arial" w:hAnsi="Arial"/>
        </w:rPr>
        <w:t>Fennel</w:t>
      </w:r>
    </w:p>
    <w:p>
      <w:r>
        <w:rPr>
          <w:rFonts w:ascii="Arial" w:hAnsi="Arial"/>
        </w:rPr>
        <w:t>Parsnips</w:t>
      </w:r>
    </w:p>
    <w:p>
      <w:r>
        <w:rPr>
          <w:rFonts w:ascii="Arial" w:hAnsi="Arial"/>
        </w:rPr>
        <w:t>Parsley</w:t>
      </w:r>
    </w:p>
    <w:p>
      <w:r>
        <w:rPr>
          <w:rFonts w:ascii="Arial" w:hAnsi="Arial"/>
        </w:rPr>
        <w:t>Queen Anne’s Lace</w:t>
      </w:r>
    </w:p>
    <w:p>
      <w:r>
        <w:rPr>
          <w:rFonts w:ascii="Arial" w:hAnsi="Arial"/>
        </w:rPr>
        <w:t>Wild Fennel</w:t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